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6101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b/>
          <w:color w:val="000000"/>
          <w:sz w:val="24"/>
          <w:szCs w:val="24"/>
        </w:rPr>
        <w:t>AL GIUDICE DELL’ESECUZIONE</w:t>
      </w:r>
    </w:p>
    <w:p w14:paraId="338459C0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PRESSO IL TRIBUNALE ORDINARIO DI </w:t>
      </w:r>
      <w:r w:rsidRPr="00965566">
        <w:rPr>
          <w:rFonts w:ascii="Bookman Old Style" w:hAnsi="Bookman Old Style" w:cs="BookmanOldStyle"/>
          <w:b/>
          <w:color w:val="000000"/>
          <w:sz w:val="24"/>
          <w:szCs w:val="24"/>
        </w:rPr>
        <w:t>______________</w:t>
      </w:r>
    </w:p>
    <w:p w14:paraId="7773F449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b/>
          <w:color w:val="000000"/>
          <w:sz w:val="24"/>
          <w:szCs w:val="24"/>
        </w:rPr>
      </w:pPr>
    </w:p>
    <w:p w14:paraId="366F970C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65566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ISTANZA EX ART 164 BIS LEGGE 162/2014</w:t>
      </w:r>
    </w:p>
    <w:p w14:paraId="72026B04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65566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E.I. N </w:t>
      </w:r>
      <w:r w:rsidRPr="00965566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__________</w:t>
      </w:r>
    </w:p>
    <w:p w14:paraId="61D0797A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14:paraId="15D1356F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IN FAVORE DI</w:t>
      </w:r>
    </w:p>
    <w:p w14:paraId="15FB9D52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Il </w:t>
      </w:r>
      <w:proofErr w:type="spellStart"/>
      <w:r w:rsidRPr="00965566">
        <w:rPr>
          <w:rFonts w:ascii="Bookman Old Style" w:hAnsi="Bookman Old Style" w:cs="BookmanOldStyle"/>
          <w:color w:val="000000"/>
          <w:sz w:val="24"/>
          <w:szCs w:val="24"/>
        </w:rPr>
        <w:t>sig</w:t>
      </w:r>
      <w:proofErr w:type="spellEnd"/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C.F.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 nato a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il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e residente in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Via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titolare dell’impresa individuale omonima con sede in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</w:t>
      </w:r>
    </w:p>
    <w:p w14:paraId="70CF1CE4" w14:textId="72CFD41C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Via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rappresentato e difeso dall’avv.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del foro di </w:t>
      </w:r>
      <w:r w:rsidR="00CA2EC9">
        <w:rPr>
          <w:rFonts w:ascii="Bookman Old Style" w:hAnsi="Bookman Old Style" w:cs="BookmanOldStyle"/>
          <w:color w:val="000000"/>
          <w:sz w:val="24"/>
          <w:szCs w:val="24"/>
        </w:rPr>
        <w:t>_______</w:t>
      </w:r>
      <w:bookmarkStart w:id="0" w:name="_GoBack"/>
      <w:bookmarkEnd w:id="0"/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C.F.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 con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domicilio eletto presso il suo studio in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alla via</w:t>
      </w:r>
    </w:p>
    <w:p w14:paraId="54944951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 come da mandato già in atti</w:t>
      </w:r>
    </w:p>
    <w:p w14:paraId="57CD973E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CONTRO</w:t>
      </w:r>
    </w:p>
    <w:p w14:paraId="0530182B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Equitalia Centro spa – Agente della Riscossione per le Province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della Regione Sardegna- Rete Territoriale di Sassari C.F.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03078981200, con sede legale in Firenze, Via Giacomo Matteotti,</w:t>
      </w:r>
    </w:p>
    <w:p w14:paraId="211BD9A7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16, elettivamente domiciliato in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Via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__________, 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rappresentata dalla sig.ra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______________</w:t>
      </w:r>
    </w:p>
    <w:p w14:paraId="44799FB4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b/>
          <w:color w:val="000000"/>
          <w:sz w:val="24"/>
          <w:szCs w:val="24"/>
        </w:rPr>
        <w:t>PREMESSO CHE</w:t>
      </w:r>
    </w:p>
    <w:p w14:paraId="08F09389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- l’esecuzione immobiliare di cui è causa non ha avuto un esito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fruttuoso;</w:t>
      </w:r>
    </w:p>
    <w:p w14:paraId="1058ABC4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- la vendita al primo incanto fissato in data 04.07.2013 aveva un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prezzo base di € 289.041,48;</w:t>
      </w:r>
    </w:p>
    <w:p w14:paraId="34C22C23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- venivano, come di norma, fissati altri due incanti in data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04.09.2013 e 02.10.2013 con un ribasso pari ad 1/3 ciascuno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del prezzo base del primo incanto;</w:t>
      </w:r>
    </w:p>
    <w:p w14:paraId="1823FB75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- allo stato dei fatti non è possibile conseguire un ragionevole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soddisfacimento delle pretese del creditore, anche tenendo conto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dei costi necessari per la prosecuzione della procedura, della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probabilità di liquidazione del bene e del presumibile valore di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realizzo;</w:t>
      </w:r>
    </w:p>
    <w:p w14:paraId="37726895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***</w:t>
      </w:r>
    </w:p>
    <w:p w14:paraId="3B22F4FF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fermo quanto precede il sig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. _____________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 C.F.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nato a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il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e residente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in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Via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titolare dell’impresa individuale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omonima con sede in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Via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 come sopra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rappresentato, difeso e domiciliato</w:t>
      </w:r>
    </w:p>
    <w:p w14:paraId="471D9E72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b/>
          <w:color w:val="000000"/>
          <w:sz w:val="24"/>
          <w:szCs w:val="24"/>
        </w:rPr>
        <w:t>CHIEDE</w:t>
      </w:r>
    </w:p>
    <w:p w14:paraId="56546403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Ex art 164 bis Legge 162/14 la chiusura anticipata del processo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esecutivo posto che il prezzo si discosta in modo eccessivo dal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valore di mercato del bene e ciò creerebbe un danno al debitore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che verrebbe privato del bene non riuscendo a soddisfare le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pretese creditorie, che d’altro canto rimarrebbero insoddisfatte.</w:t>
      </w:r>
    </w:p>
    <w:p w14:paraId="7E8DB6CE" w14:textId="77777777" w:rsidR="00965566" w:rsidRPr="00965566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</w:t>
      </w:r>
      <w:proofErr w:type="gramStart"/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_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,</w:t>
      </w:r>
      <w:proofErr w:type="gramEnd"/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lì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</w:t>
      </w:r>
    </w:p>
    <w:p w14:paraId="1DAAF65F" w14:textId="77777777" w:rsidR="00B874D6" w:rsidRPr="00965566" w:rsidRDefault="00965566" w:rsidP="00965566">
      <w:pPr>
        <w:jc w:val="both"/>
        <w:rPr>
          <w:rFonts w:ascii="Bookman Old Style" w:hAnsi="Bookman Old Style"/>
        </w:rPr>
      </w:pPr>
      <w:r w:rsidRPr="00965566">
        <w:rPr>
          <w:rFonts w:ascii="Bookman Old Style" w:hAnsi="Bookman Old Style" w:cs="BookmanOldStyle"/>
          <w:color w:val="000000"/>
          <w:sz w:val="24"/>
          <w:szCs w:val="24"/>
        </w:rPr>
        <w:t xml:space="preserve">Avv. </w:t>
      </w:r>
      <w:r w:rsidRPr="00965566">
        <w:rPr>
          <w:rFonts w:ascii="Bookman Old Style" w:hAnsi="Bookman Old Style" w:cs="BookmanOldStyle"/>
          <w:color w:val="000000"/>
          <w:sz w:val="24"/>
          <w:szCs w:val="24"/>
        </w:rPr>
        <w:t>___________________</w:t>
      </w:r>
    </w:p>
    <w:sectPr w:rsidR="00B874D6" w:rsidRPr="00965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66"/>
    <w:rsid w:val="000A18D8"/>
    <w:rsid w:val="000C0149"/>
    <w:rsid w:val="0021335E"/>
    <w:rsid w:val="00382B2E"/>
    <w:rsid w:val="00965566"/>
    <w:rsid w:val="009B6F61"/>
    <w:rsid w:val="00B86514"/>
    <w:rsid w:val="00C172BC"/>
    <w:rsid w:val="00CA2EC9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899C"/>
  <w15:chartTrackingRefBased/>
  <w15:docId w15:val="{7E93E0D2-0BE8-4173-9F0F-07851AC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2</cp:revision>
  <cp:lastPrinted>2019-02-28T08:27:00Z</cp:lastPrinted>
  <dcterms:created xsi:type="dcterms:W3CDTF">2019-02-28T08:19:00Z</dcterms:created>
  <dcterms:modified xsi:type="dcterms:W3CDTF">2019-02-28T08:29:00Z</dcterms:modified>
</cp:coreProperties>
</file>